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0EB3" w14:textId="184F76A1" w:rsidR="009C7935" w:rsidRPr="00172C72" w:rsidRDefault="009F626D" w:rsidP="009C7935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Podstawy metrologii w laboratorium</w:t>
      </w:r>
      <w:r w:rsidR="00F97CE1" w:rsidRPr="00172C7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.</w:t>
      </w:r>
    </w:p>
    <w:p w14:paraId="18DFDC96" w14:textId="5F1E18D8" w:rsidR="009C7935" w:rsidRDefault="009C7935" w:rsidP="009C7935">
      <w:pPr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3D2A3580" w14:textId="77777777" w:rsidR="00172C72" w:rsidRPr="00172C72" w:rsidRDefault="00172C72" w:rsidP="00172C72">
      <w:pPr>
        <w:rPr>
          <w:rFonts w:cstheme="minorHAnsi"/>
          <w:b/>
          <w:bCs/>
          <w:color w:val="000000" w:themeColor="text1"/>
        </w:rPr>
      </w:pPr>
      <w:r w:rsidRPr="00172C72">
        <w:rPr>
          <w:rFonts w:cstheme="minorHAnsi"/>
          <w:b/>
          <w:bCs/>
          <w:color w:val="000000" w:themeColor="text1"/>
        </w:rPr>
        <w:t>Cel szkolenia:</w:t>
      </w:r>
    </w:p>
    <w:p w14:paraId="17533137" w14:textId="2FF28ACD" w:rsidR="00172C72" w:rsidRPr="00172C72" w:rsidRDefault="00172C72" w:rsidP="00172C72">
      <w:pPr>
        <w:jc w:val="both"/>
        <w:rPr>
          <w:rFonts w:cstheme="minorHAnsi"/>
          <w:bCs/>
          <w:color w:val="000000" w:themeColor="text1"/>
        </w:rPr>
      </w:pPr>
      <w:r w:rsidRPr="00172C72">
        <w:rPr>
          <w:rFonts w:cstheme="minorHAnsi"/>
          <w:bCs/>
          <w:color w:val="000000" w:themeColor="text1"/>
        </w:rPr>
        <w:t xml:space="preserve">Przybliżenie uczestnikom </w:t>
      </w:r>
      <w:r w:rsidR="00286A66">
        <w:rPr>
          <w:rFonts w:cstheme="minorHAnsi"/>
          <w:bCs/>
          <w:color w:val="000000" w:themeColor="text1"/>
        </w:rPr>
        <w:t xml:space="preserve">podstawowych </w:t>
      </w:r>
      <w:r w:rsidRPr="00172C72">
        <w:rPr>
          <w:rFonts w:cstheme="minorHAnsi"/>
          <w:bCs/>
          <w:color w:val="000000" w:themeColor="text1"/>
        </w:rPr>
        <w:t>zagadnień</w:t>
      </w:r>
      <w:r w:rsidR="00612563">
        <w:rPr>
          <w:rFonts w:cstheme="minorHAnsi"/>
          <w:bCs/>
          <w:color w:val="000000" w:themeColor="text1"/>
        </w:rPr>
        <w:t xml:space="preserve"> metrologicznych występujących </w:t>
      </w:r>
      <w:proofErr w:type="spellStart"/>
      <w:r w:rsidR="00612563">
        <w:rPr>
          <w:rFonts w:cstheme="minorHAnsi"/>
          <w:bCs/>
          <w:color w:val="000000" w:themeColor="text1"/>
        </w:rPr>
        <w:t>w</w:t>
      </w:r>
      <w:r w:rsidR="00286A66">
        <w:rPr>
          <w:rFonts w:cstheme="minorHAnsi"/>
          <w:bCs/>
          <w:color w:val="000000" w:themeColor="text1"/>
        </w:rPr>
        <w:t>rologii</w:t>
      </w:r>
      <w:proofErr w:type="spellEnd"/>
      <w:r w:rsidR="00286A66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 xml:space="preserve">w </w:t>
      </w:r>
      <w:proofErr w:type="spellStart"/>
      <w:r w:rsidRPr="00172C72">
        <w:rPr>
          <w:rFonts w:cstheme="minorHAnsi"/>
          <w:bCs/>
          <w:color w:val="000000" w:themeColor="text1"/>
        </w:rPr>
        <w:t>labortaorium</w:t>
      </w:r>
      <w:proofErr w:type="spellEnd"/>
      <w:r w:rsidRPr="00172C72">
        <w:rPr>
          <w:rFonts w:cstheme="minorHAnsi"/>
          <w:bCs/>
          <w:color w:val="000000" w:themeColor="text1"/>
        </w:rPr>
        <w:t xml:space="preserve"> w odniesieniu do wymagań normy PN-EN ISO/IEC 17025:2018-02</w:t>
      </w:r>
      <w:r>
        <w:rPr>
          <w:rFonts w:cstheme="minorHAnsi"/>
          <w:bCs/>
          <w:color w:val="000000" w:themeColor="text1"/>
        </w:rPr>
        <w:t xml:space="preserve"> oraz</w:t>
      </w:r>
      <w:r w:rsidRPr="00172C72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p</w:t>
      </w:r>
      <w:r w:rsidRPr="00172C72">
        <w:rPr>
          <w:rFonts w:cstheme="minorHAnsi"/>
          <w:bCs/>
          <w:color w:val="000000" w:themeColor="text1"/>
        </w:rPr>
        <w:t xml:space="preserve">omoc dla osób realizujących i dokumentujących </w:t>
      </w:r>
      <w:r>
        <w:rPr>
          <w:rFonts w:cstheme="minorHAnsi"/>
          <w:bCs/>
          <w:color w:val="000000" w:themeColor="text1"/>
        </w:rPr>
        <w:t>proces nadzoru nad wyposażeniem</w:t>
      </w:r>
      <w:r w:rsidRPr="00172C72">
        <w:rPr>
          <w:rFonts w:cstheme="minorHAnsi"/>
          <w:bCs/>
          <w:color w:val="000000" w:themeColor="text1"/>
        </w:rPr>
        <w:t xml:space="preserve"> w laboratorium.</w:t>
      </w:r>
    </w:p>
    <w:p w14:paraId="6B8AE6B8" w14:textId="0A2D1199" w:rsidR="009C7935" w:rsidRPr="00172C72" w:rsidRDefault="009C7935" w:rsidP="009C7935">
      <w:pPr>
        <w:rPr>
          <w:rFonts w:cstheme="minorHAnsi"/>
          <w:color w:val="000000" w:themeColor="text1"/>
        </w:rPr>
      </w:pPr>
    </w:p>
    <w:p w14:paraId="3A18016E" w14:textId="77777777" w:rsidR="00172C72" w:rsidRDefault="00172C72" w:rsidP="00172C72">
      <w:pPr>
        <w:rPr>
          <w:rFonts w:cstheme="minorHAnsi"/>
          <w:b/>
          <w:bCs/>
          <w:color w:val="000000" w:themeColor="text1"/>
        </w:rPr>
      </w:pPr>
      <w:r w:rsidRPr="00172C72">
        <w:rPr>
          <w:rFonts w:cstheme="minorHAnsi"/>
          <w:b/>
          <w:bCs/>
          <w:color w:val="000000" w:themeColor="text1"/>
        </w:rPr>
        <w:t>Zagadnienia omawiane na szkoleniu:</w:t>
      </w:r>
    </w:p>
    <w:p w14:paraId="7E7B6CEB" w14:textId="37E80E23" w:rsidR="00707C8E" w:rsidRPr="00172C72" w:rsidRDefault="00707C8E" w:rsidP="00707C8E">
      <w:pPr>
        <w:rPr>
          <w:rFonts w:cstheme="minorHAnsi"/>
          <w:color w:val="000000" w:themeColor="text1"/>
          <w:u w:val="single"/>
        </w:rPr>
      </w:pPr>
      <w:r w:rsidRPr="00172C72">
        <w:rPr>
          <w:rFonts w:cstheme="minorHAnsi"/>
          <w:color w:val="000000" w:themeColor="text1"/>
          <w:u w:val="single"/>
        </w:rPr>
        <w:t xml:space="preserve">Część I </w:t>
      </w:r>
      <w:r>
        <w:rPr>
          <w:rFonts w:cstheme="minorHAnsi"/>
          <w:color w:val="000000" w:themeColor="text1"/>
          <w:u w:val="single"/>
        </w:rPr>
        <w:t>Wprowadzenie do</w:t>
      </w:r>
      <w:r w:rsidRPr="00172C72">
        <w:rPr>
          <w:rFonts w:cstheme="minorHAnsi"/>
          <w:color w:val="000000" w:themeColor="text1"/>
          <w:u w:val="single"/>
        </w:rPr>
        <w:t xml:space="preserve"> metrologii </w:t>
      </w:r>
    </w:p>
    <w:p w14:paraId="600E6ACE" w14:textId="2FC0C791" w:rsidR="00707C8E" w:rsidRPr="00806C1A" w:rsidRDefault="00261F2F" w:rsidP="00707C8E">
      <w:pPr>
        <w:jc w:val="both"/>
        <w:rPr>
          <w:rFonts w:eastAsia="Times New Roman" w:cstheme="minorHAnsi"/>
          <w:lang w:eastAsia="pl-PL"/>
        </w:rPr>
      </w:pPr>
      <w:r w:rsidRPr="00806C1A">
        <w:rPr>
          <w:rFonts w:eastAsia="Times New Roman" w:cstheme="minorHAnsi"/>
          <w:lang w:eastAsia="pl-PL"/>
        </w:rPr>
        <w:t>Hi</w:t>
      </w:r>
      <w:r w:rsidR="00327D08" w:rsidRPr="00806C1A">
        <w:rPr>
          <w:rFonts w:eastAsia="Times New Roman" w:cstheme="minorHAnsi"/>
          <w:lang w:eastAsia="pl-PL"/>
        </w:rPr>
        <w:t>storia miar</w:t>
      </w:r>
      <w:r w:rsidR="00D21DCD" w:rsidRPr="00806C1A">
        <w:rPr>
          <w:rFonts w:eastAsia="Times New Roman" w:cstheme="minorHAnsi"/>
          <w:lang w:eastAsia="pl-PL"/>
        </w:rPr>
        <w:t xml:space="preserve">, system miar w </w:t>
      </w:r>
      <w:proofErr w:type="spellStart"/>
      <w:r w:rsidR="00D21DCD" w:rsidRPr="00806C1A">
        <w:rPr>
          <w:rFonts w:eastAsia="Times New Roman" w:cstheme="minorHAnsi"/>
          <w:lang w:eastAsia="pl-PL"/>
        </w:rPr>
        <w:t>Rezczpospolitej</w:t>
      </w:r>
      <w:proofErr w:type="spellEnd"/>
      <w:r w:rsidR="00D21DCD" w:rsidRPr="00806C1A">
        <w:rPr>
          <w:rFonts w:eastAsia="Times New Roman" w:cstheme="minorHAnsi"/>
          <w:lang w:eastAsia="pl-PL"/>
        </w:rPr>
        <w:t xml:space="preserve"> </w:t>
      </w:r>
      <w:r w:rsidR="003A27D0" w:rsidRPr="00806C1A">
        <w:rPr>
          <w:rFonts w:eastAsia="Times New Roman" w:cstheme="minorHAnsi"/>
          <w:lang w:eastAsia="pl-PL"/>
        </w:rPr>
        <w:t>P</w:t>
      </w:r>
      <w:r w:rsidR="00D21DCD" w:rsidRPr="00806C1A">
        <w:rPr>
          <w:rFonts w:eastAsia="Times New Roman" w:cstheme="minorHAnsi"/>
          <w:lang w:eastAsia="pl-PL"/>
        </w:rPr>
        <w:t>olskiej</w:t>
      </w:r>
      <w:r w:rsidR="003A27D0" w:rsidRPr="00806C1A">
        <w:rPr>
          <w:rFonts w:eastAsia="Times New Roman" w:cstheme="minorHAnsi"/>
          <w:lang w:eastAsia="pl-PL"/>
        </w:rPr>
        <w:t>,</w:t>
      </w:r>
      <w:r w:rsidR="00327D08" w:rsidRPr="00806C1A">
        <w:rPr>
          <w:rFonts w:eastAsia="Times New Roman" w:cstheme="minorHAnsi"/>
          <w:lang w:eastAsia="pl-PL"/>
        </w:rPr>
        <w:t xml:space="preserve"> międzynarodowa i krajowa infrastruktura metrologiczna, </w:t>
      </w:r>
      <w:r w:rsidR="00977945" w:rsidRPr="00806C1A">
        <w:rPr>
          <w:rFonts w:eastAsia="Times New Roman" w:cstheme="minorHAnsi"/>
          <w:lang w:eastAsia="pl-PL"/>
        </w:rPr>
        <w:t>międzynarodowe dokumenty i regulacje w zakresie metrologii</w:t>
      </w:r>
      <w:r w:rsidR="003A27D0" w:rsidRPr="00806C1A">
        <w:rPr>
          <w:rFonts w:eastAsia="Times New Roman" w:cstheme="minorHAnsi"/>
          <w:lang w:eastAsia="pl-PL"/>
        </w:rPr>
        <w:t xml:space="preserve"> p</w:t>
      </w:r>
      <w:r w:rsidR="00707C8E" w:rsidRPr="00806C1A">
        <w:rPr>
          <w:rFonts w:eastAsia="Times New Roman" w:cstheme="minorHAnsi"/>
          <w:lang w:eastAsia="pl-PL"/>
        </w:rPr>
        <w:t>odstawowe pojęcia metrologiczne</w:t>
      </w:r>
      <w:r w:rsidR="00977945" w:rsidRPr="00806C1A">
        <w:rPr>
          <w:rFonts w:eastAsia="Times New Roman" w:cstheme="minorHAnsi"/>
          <w:lang w:eastAsia="pl-PL"/>
        </w:rPr>
        <w:t>, podział metrologii.</w:t>
      </w:r>
    </w:p>
    <w:p w14:paraId="48F92EA7" w14:textId="77777777" w:rsidR="00D440D3" w:rsidRPr="00806C1A" w:rsidRDefault="00D440D3" w:rsidP="00172C72">
      <w:pPr>
        <w:rPr>
          <w:rFonts w:cstheme="minorHAnsi"/>
          <w:b/>
          <w:bCs/>
        </w:rPr>
      </w:pPr>
    </w:p>
    <w:p w14:paraId="30532FC9" w14:textId="14902CD7" w:rsidR="00BD5926" w:rsidRPr="00806C1A" w:rsidRDefault="00BD5926" w:rsidP="00BD5926">
      <w:pPr>
        <w:rPr>
          <w:rFonts w:eastAsia="Times New Roman" w:cstheme="minorHAnsi"/>
          <w:u w:val="single"/>
          <w:lang w:eastAsia="pl-PL"/>
        </w:rPr>
      </w:pPr>
      <w:r w:rsidRPr="00806C1A">
        <w:rPr>
          <w:rFonts w:eastAsia="Times New Roman" w:cstheme="minorHAnsi"/>
          <w:u w:val="single"/>
          <w:lang w:eastAsia="pl-PL"/>
        </w:rPr>
        <w:t xml:space="preserve">Część II </w:t>
      </w:r>
      <w:r w:rsidR="00436963" w:rsidRPr="00806C1A">
        <w:rPr>
          <w:rFonts w:cstheme="minorHAnsi"/>
          <w:u w:val="single"/>
        </w:rPr>
        <w:t>Metrologia naukowa i przemysłowa</w:t>
      </w:r>
    </w:p>
    <w:p w14:paraId="3E3299A5" w14:textId="388DD893" w:rsidR="00806C1A" w:rsidRPr="00806C1A" w:rsidRDefault="00664F82" w:rsidP="00BD5926">
      <w:pPr>
        <w:jc w:val="both"/>
        <w:rPr>
          <w:rFonts w:eastAsia="Times New Roman" w:cstheme="minorHAnsi"/>
          <w:lang w:eastAsia="pl-PL"/>
        </w:rPr>
      </w:pPr>
      <w:r w:rsidRPr="00806C1A">
        <w:rPr>
          <w:rFonts w:eastAsia="Times New Roman" w:cstheme="minorHAnsi"/>
          <w:lang w:eastAsia="pl-PL"/>
        </w:rPr>
        <w:t xml:space="preserve">Terminologia metrologii naukowej i przemysłowej, </w:t>
      </w:r>
      <w:r w:rsidR="00622A95" w:rsidRPr="00806C1A">
        <w:rPr>
          <w:rFonts w:eastAsia="Times New Roman" w:cstheme="minorHAnsi"/>
          <w:lang w:eastAsia="pl-PL"/>
        </w:rPr>
        <w:t xml:space="preserve">cechy wzorcowania wyposażenia pomiarowego, </w:t>
      </w:r>
      <w:proofErr w:type="spellStart"/>
      <w:r w:rsidR="00373A66" w:rsidRPr="00806C1A">
        <w:rPr>
          <w:rFonts w:eastAsia="Times New Roman" w:cstheme="minorHAnsi"/>
          <w:lang w:eastAsia="pl-PL"/>
        </w:rPr>
        <w:t>klasyfuikacja</w:t>
      </w:r>
      <w:proofErr w:type="spellEnd"/>
      <w:r w:rsidR="00373A66" w:rsidRPr="00806C1A">
        <w:rPr>
          <w:rFonts w:eastAsia="Times New Roman" w:cstheme="minorHAnsi"/>
          <w:lang w:eastAsia="pl-PL"/>
        </w:rPr>
        <w:t xml:space="preserve"> </w:t>
      </w:r>
      <w:r w:rsidR="00622A95" w:rsidRPr="00806C1A">
        <w:rPr>
          <w:rFonts w:eastAsia="Times New Roman" w:cstheme="minorHAnsi"/>
          <w:lang w:eastAsia="pl-PL"/>
        </w:rPr>
        <w:t>błęd</w:t>
      </w:r>
      <w:r w:rsidR="00373A66" w:rsidRPr="00806C1A">
        <w:rPr>
          <w:rFonts w:eastAsia="Times New Roman" w:cstheme="minorHAnsi"/>
          <w:lang w:eastAsia="pl-PL"/>
        </w:rPr>
        <w:t>ów</w:t>
      </w:r>
      <w:r w:rsidR="00622A95" w:rsidRPr="00806C1A">
        <w:rPr>
          <w:rFonts w:eastAsia="Times New Roman" w:cstheme="minorHAnsi"/>
          <w:lang w:eastAsia="pl-PL"/>
        </w:rPr>
        <w:t xml:space="preserve"> pomiaru, </w:t>
      </w:r>
      <w:r w:rsidR="00373A66" w:rsidRPr="00806C1A">
        <w:rPr>
          <w:rFonts w:eastAsia="Times New Roman" w:cstheme="minorHAnsi"/>
          <w:lang w:eastAsia="pl-PL"/>
        </w:rPr>
        <w:t xml:space="preserve">wyznaczanie </w:t>
      </w:r>
      <w:r w:rsidR="00622A95" w:rsidRPr="00806C1A">
        <w:rPr>
          <w:rFonts w:eastAsia="Times New Roman" w:cstheme="minorHAnsi"/>
          <w:lang w:eastAsia="pl-PL"/>
        </w:rPr>
        <w:t>niepewnoś</w:t>
      </w:r>
      <w:r w:rsidR="00373A66" w:rsidRPr="00806C1A">
        <w:rPr>
          <w:rFonts w:eastAsia="Times New Roman" w:cstheme="minorHAnsi"/>
          <w:lang w:eastAsia="pl-PL"/>
        </w:rPr>
        <w:t>ci</w:t>
      </w:r>
      <w:r w:rsidR="00622A95" w:rsidRPr="00806C1A">
        <w:rPr>
          <w:rFonts w:eastAsia="Times New Roman" w:cstheme="minorHAnsi"/>
          <w:lang w:eastAsia="pl-PL"/>
        </w:rPr>
        <w:t xml:space="preserve"> pomiaru</w:t>
      </w:r>
      <w:r w:rsidR="00AC4939" w:rsidRPr="00806C1A">
        <w:rPr>
          <w:rFonts w:eastAsia="Times New Roman" w:cstheme="minorHAnsi"/>
          <w:lang w:eastAsia="pl-PL"/>
        </w:rPr>
        <w:t>, spójność pomiarowa</w:t>
      </w:r>
      <w:r w:rsidR="0030207A" w:rsidRPr="00806C1A">
        <w:rPr>
          <w:rFonts w:eastAsia="Times New Roman" w:cstheme="minorHAnsi"/>
          <w:lang w:eastAsia="pl-PL"/>
        </w:rPr>
        <w:t xml:space="preserve"> i jej realizacja</w:t>
      </w:r>
      <w:r w:rsidR="00AC4939" w:rsidRPr="00806C1A">
        <w:rPr>
          <w:rFonts w:eastAsia="Times New Roman" w:cstheme="minorHAnsi"/>
          <w:lang w:eastAsia="pl-PL"/>
        </w:rPr>
        <w:t>,</w:t>
      </w:r>
      <w:r w:rsidR="0030207A" w:rsidRPr="00806C1A">
        <w:rPr>
          <w:rFonts w:eastAsia="Times New Roman" w:cstheme="minorHAnsi"/>
          <w:lang w:eastAsia="pl-PL"/>
        </w:rPr>
        <w:t xml:space="preserve"> metrologia i wyposażenie pomiarowe</w:t>
      </w:r>
      <w:r w:rsidR="001A2E73" w:rsidRPr="00806C1A">
        <w:rPr>
          <w:rFonts w:eastAsia="Times New Roman" w:cstheme="minorHAnsi"/>
          <w:lang w:eastAsia="pl-PL"/>
        </w:rPr>
        <w:t>, zdolność pomiarowa (CMC), dokładność i precyzja pomiaru</w:t>
      </w:r>
      <w:r w:rsidR="00806C1A" w:rsidRPr="00806C1A">
        <w:rPr>
          <w:rFonts w:eastAsia="Times New Roman" w:cstheme="minorHAnsi"/>
          <w:lang w:eastAsia="pl-PL"/>
        </w:rPr>
        <w:t>.</w:t>
      </w:r>
    </w:p>
    <w:p w14:paraId="1CEBDCD0" w14:textId="77777777" w:rsidR="00BE2F52" w:rsidRPr="00806C1A" w:rsidRDefault="00BE2F52" w:rsidP="00BD5926">
      <w:pPr>
        <w:jc w:val="both"/>
        <w:rPr>
          <w:rFonts w:eastAsia="Times New Roman" w:cstheme="minorHAnsi"/>
          <w:lang w:eastAsia="pl-PL"/>
        </w:rPr>
      </w:pPr>
    </w:p>
    <w:p w14:paraId="6CB39E90" w14:textId="6749D260" w:rsidR="0065701A" w:rsidRPr="00806C1A" w:rsidRDefault="008F6A32" w:rsidP="0065701A">
      <w:pPr>
        <w:rPr>
          <w:rFonts w:eastAsia="Times New Roman" w:cstheme="minorHAnsi"/>
          <w:u w:val="single"/>
          <w:lang w:eastAsia="pl-PL"/>
        </w:rPr>
      </w:pPr>
      <w:r w:rsidRPr="00806C1A">
        <w:rPr>
          <w:rFonts w:eastAsia="Times New Roman" w:cstheme="minorHAnsi"/>
          <w:u w:val="single"/>
          <w:lang w:eastAsia="pl-PL"/>
        </w:rPr>
        <w:t>Część II</w:t>
      </w:r>
      <w:r w:rsidR="00BD5926" w:rsidRPr="00806C1A">
        <w:rPr>
          <w:rFonts w:eastAsia="Times New Roman" w:cstheme="minorHAnsi"/>
          <w:u w:val="single"/>
          <w:lang w:eastAsia="pl-PL"/>
        </w:rPr>
        <w:t xml:space="preserve">I </w:t>
      </w:r>
      <w:r w:rsidR="00155D31" w:rsidRPr="00806C1A">
        <w:rPr>
          <w:rFonts w:eastAsia="Times New Roman" w:cstheme="minorHAnsi"/>
          <w:u w:val="single"/>
          <w:lang w:eastAsia="pl-PL"/>
        </w:rPr>
        <w:t>Wymagania metrologii prawnej w laboratorium</w:t>
      </w:r>
    </w:p>
    <w:p w14:paraId="446E77AD" w14:textId="2A5A896B" w:rsidR="00BD5926" w:rsidRPr="00806C1A" w:rsidRDefault="00477570" w:rsidP="0065701A">
      <w:r w:rsidRPr="00806C1A">
        <w:t xml:space="preserve">System metrologii prawnej w kontekście działalności </w:t>
      </w:r>
      <w:proofErr w:type="spellStart"/>
      <w:r w:rsidRPr="00806C1A">
        <w:t>labortaoryjnej</w:t>
      </w:r>
      <w:proofErr w:type="spellEnd"/>
      <w:r w:rsidRPr="00806C1A">
        <w:t xml:space="preserve">, </w:t>
      </w:r>
      <w:r w:rsidR="00BE2F52" w:rsidRPr="00806C1A">
        <w:t xml:space="preserve">czynności metrologii prawnej, ocena zgodności i </w:t>
      </w:r>
      <w:proofErr w:type="spellStart"/>
      <w:r w:rsidR="00BE2F52" w:rsidRPr="00806C1A">
        <w:t>legalziacja</w:t>
      </w:r>
      <w:proofErr w:type="spellEnd"/>
      <w:r w:rsidR="00BE2F52" w:rsidRPr="00806C1A">
        <w:t xml:space="preserve"> przyrządów pomiarowych w laboratorium.</w:t>
      </w:r>
    </w:p>
    <w:p w14:paraId="0C41D03E" w14:textId="77777777" w:rsidR="00BE2F52" w:rsidRPr="00806C1A" w:rsidRDefault="00BE2F52" w:rsidP="0065701A"/>
    <w:p w14:paraId="24FC97C7" w14:textId="5BD166D7" w:rsidR="00BD5926" w:rsidRPr="00806C1A" w:rsidRDefault="00BD5926" w:rsidP="00BD5926">
      <w:pPr>
        <w:rPr>
          <w:u w:val="single"/>
        </w:rPr>
      </w:pPr>
      <w:r w:rsidRPr="00806C1A">
        <w:rPr>
          <w:u w:val="single"/>
        </w:rPr>
        <w:t xml:space="preserve">Część IV </w:t>
      </w:r>
      <w:r w:rsidR="00B157A7" w:rsidRPr="00806C1A">
        <w:rPr>
          <w:u w:val="single"/>
        </w:rPr>
        <w:t xml:space="preserve">Wymagania normy </w:t>
      </w:r>
      <w:r w:rsidR="008A499C" w:rsidRPr="00806C1A">
        <w:rPr>
          <w:rFonts w:cstheme="minorHAnsi"/>
          <w:bCs/>
          <w:u w:val="single"/>
        </w:rPr>
        <w:t>PN-EN ISO/IEC 17025:2018-02 w kontekście zagadnień metrologicznych</w:t>
      </w:r>
    </w:p>
    <w:p w14:paraId="086664A5" w14:textId="29C773DB" w:rsidR="0077397C" w:rsidRPr="00806C1A" w:rsidRDefault="00690798" w:rsidP="0077397C">
      <w:pPr>
        <w:jc w:val="both"/>
      </w:pPr>
      <w:r w:rsidRPr="00806C1A">
        <w:t xml:space="preserve">Wymagania w zakresie wyposażenia pomiarowego, </w:t>
      </w:r>
      <w:r w:rsidR="00DC54B0" w:rsidRPr="00806C1A">
        <w:t xml:space="preserve">zapewnienie </w:t>
      </w:r>
      <w:r w:rsidRPr="00806C1A">
        <w:t>spójnoś</w:t>
      </w:r>
      <w:r w:rsidR="00DC54B0" w:rsidRPr="00806C1A">
        <w:t>ci pomiarowej</w:t>
      </w:r>
      <w:r w:rsidRPr="00806C1A">
        <w:t xml:space="preserve">, metrologia i zasoby </w:t>
      </w:r>
      <w:proofErr w:type="spellStart"/>
      <w:r w:rsidRPr="00806C1A">
        <w:t>labortaorium</w:t>
      </w:r>
      <w:proofErr w:type="spellEnd"/>
      <w:r w:rsidRPr="00806C1A">
        <w:t xml:space="preserve">, </w:t>
      </w:r>
      <w:r w:rsidR="00227A46" w:rsidRPr="00806C1A">
        <w:t xml:space="preserve">badania biegłości i porównania </w:t>
      </w:r>
      <w:proofErr w:type="spellStart"/>
      <w:r w:rsidR="00227A46" w:rsidRPr="00806C1A">
        <w:t>miedzylabortaoryjne</w:t>
      </w:r>
      <w:proofErr w:type="spellEnd"/>
      <w:r w:rsidR="00227A46" w:rsidRPr="00806C1A">
        <w:t xml:space="preserve">, jakość badań i </w:t>
      </w:r>
      <w:proofErr w:type="spellStart"/>
      <w:r w:rsidR="00227A46" w:rsidRPr="00806C1A">
        <w:t>wzorcowań</w:t>
      </w:r>
      <w:proofErr w:type="spellEnd"/>
      <w:r w:rsidR="00477570" w:rsidRPr="00806C1A">
        <w:t>.</w:t>
      </w:r>
    </w:p>
    <w:p w14:paraId="53C2B66A" w14:textId="77777777" w:rsidR="00690798" w:rsidRPr="008A499C" w:rsidRDefault="00690798" w:rsidP="0077397C">
      <w:pPr>
        <w:jc w:val="both"/>
        <w:rPr>
          <w:color w:val="FF0000"/>
        </w:rPr>
      </w:pPr>
    </w:p>
    <w:p w14:paraId="1113AB78" w14:textId="013ACA14" w:rsidR="00BD5926" w:rsidRPr="00172C72" w:rsidRDefault="005850D0" w:rsidP="00BD5926">
      <w:pPr>
        <w:rPr>
          <w:rFonts w:eastAsia="Times New Roman" w:cstheme="minorHAnsi"/>
          <w:color w:val="000000" w:themeColor="text1"/>
          <w:u w:val="single"/>
          <w:lang w:eastAsia="pl-PL"/>
        </w:rPr>
      </w:pPr>
      <w:r w:rsidRPr="00172C72">
        <w:rPr>
          <w:rFonts w:eastAsia="Times New Roman" w:cstheme="minorHAnsi"/>
          <w:color w:val="000000" w:themeColor="text1"/>
          <w:u w:val="single"/>
          <w:lang w:eastAsia="pl-PL"/>
        </w:rPr>
        <w:t>Część V Dyskusja</w:t>
      </w:r>
    </w:p>
    <w:p w14:paraId="41A3FD01" w14:textId="77777777" w:rsidR="00172C72" w:rsidRDefault="00172C72" w:rsidP="00172C72"/>
    <w:p w14:paraId="6A3845E5" w14:textId="019EBC21" w:rsidR="00172C72" w:rsidRPr="00172C72" w:rsidRDefault="00172C72" w:rsidP="00172C72">
      <w:pPr>
        <w:rPr>
          <w:b/>
          <w:bCs/>
        </w:rPr>
      </w:pPr>
      <w:r w:rsidRPr="00172C72">
        <w:rPr>
          <w:b/>
          <w:bCs/>
        </w:rPr>
        <w:t>Do kogo jest adresowane szkolenie:</w:t>
      </w:r>
    </w:p>
    <w:p w14:paraId="0BDE446D" w14:textId="42229AB2" w:rsidR="00172C72" w:rsidRDefault="00172C72" w:rsidP="00172C72">
      <w:pPr>
        <w:jc w:val="both"/>
      </w:pPr>
      <w:r>
        <w:t>Szkolenie przeznaczone dla</w:t>
      </w:r>
      <w:r w:rsidR="004C01B5">
        <w:t xml:space="preserve"> wszystkich</w:t>
      </w:r>
      <w:r>
        <w:t xml:space="preserve"> osób pracujących w laboratoriach</w:t>
      </w:r>
      <w:r w:rsidR="004C01B5">
        <w:t xml:space="preserve">. </w:t>
      </w:r>
      <w:r>
        <w:t xml:space="preserve">W szkoleniu mogą także wziąć udział osoby z innych obszarów, w których systemy zarządzania zawierają wymagania </w:t>
      </w:r>
      <w:r w:rsidR="00ED5D09">
        <w:t xml:space="preserve">z zakresu metrologii przemysłowej, naukowej </w:t>
      </w:r>
      <w:r w:rsidR="00327282">
        <w:t>i</w:t>
      </w:r>
      <w:r w:rsidR="00ED5D09">
        <w:t xml:space="preserve"> prawnej</w:t>
      </w:r>
      <w:r>
        <w:t xml:space="preserve"> oraz </w:t>
      </w:r>
      <w:r w:rsidR="00327282">
        <w:t xml:space="preserve">dla wszystkich którzy </w:t>
      </w:r>
      <w:r>
        <w:t xml:space="preserve">chcą poszerzyć swoje kompetencje.  </w:t>
      </w:r>
    </w:p>
    <w:p w14:paraId="68F3C217" w14:textId="77777777" w:rsidR="00172C72" w:rsidRDefault="00172C72" w:rsidP="00172C72"/>
    <w:p w14:paraId="6A69EAE8" w14:textId="6D9F6CB5" w:rsidR="00172C72" w:rsidRDefault="00172C72" w:rsidP="00172C72">
      <w:r w:rsidRPr="00172C72">
        <w:rPr>
          <w:b/>
          <w:bCs/>
        </w:rPr>
        <w:t>Forma szkolenia</w:t>
      </w:r>
      <w:r>
        <w:t xml:space="preserve"> – wykład, ćwiczenia, pytania, dyskusja </w:t>
      </w:r>
    </w:p>
    <w:p w14:paraId="7C65BE76" w14:textId="77777777" w:rsidR="00172C72" w:rsidRDefault="00172C72" w:rsidP="00172C72"/>
    <w:p w14:paraId="5A30F944" w14:textId="6648C28E" w:rsidR="006D118B" w:rsidRDefault="00172C72" w:rsidP="00172C72">
      <w:r w:rsidRPr="00172C72">
        <w:rPr>
          <w:b/>
          <w:bCs/>
        </w:rPr>
        <w:t>Czas trwania</w:t>
      </w:r>
      <w:r>
        <w:t xml:space="preserve"> - 1 dzień (8 godz.)</w:t>
      </w:r>
    </w:p>
    <w:sectPr w:rsidR="006D118B" w:rsidSect="006419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761"/>
    <w:multiLevelType w:val="hybridMultilevel"/>
    <w:tmpl w:val="52F4B620"/>
    <w:lvl w:ilvl="0" w:tplc="39C0D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5BC6"/>
    <w:multiLevelType w:val="hybridMultilevel"/>
    <w:tmpl w:val="0A9E9130"/>
    <w:lvl w:ilvl="0" w:tplc="6FE06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D8C3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06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60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6F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2CDB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E86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AB2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6B4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E42EA"/>
    <w:multiLevelType w:val="multilevel"/>
    <w:tmpl w:val="8B36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940EEF"/>
    <w:multiLevelType w:val="hybridMultilevel"/>
    <w:tmpl w:val="1DF49AB8"/>
    <w:lvl w:ilvl="0" w:tplc="1612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8E6D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FAF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FE3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A07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107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924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89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85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488585">
    <w:abstractNumId w:val="1"/>
  </w:num>
  <w:num w:numId="2" w16cid:durableId="1286733988">
    <w:abstractNumId w:val="3"/>
  </w:num>
  <w:num w:numId="3" w16cid:durableId="1937056215">
    <w:abstractNumId w:val="2"/>
  </w:num>
  <w:num w:numId="4" w16cid:durableId="166107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35"/>
    <w:rsid w:val="00062BEF"/>
    <w:rsid w:val="00090EE1"/>
    <w:rsid w:val="000B423D"/>
    <w:rsid w:val="00155D31"/>
    <w:rsid w:val="00172C72"/>
    <w:rsid w:val="001A2E73"/>
    <w:rsid w:val="00227A46"/>
    <w:rsid w:val="00261F2F"/>
    <w:rsid w:val="00286A66"/>
    <w:rsid w:val="0030207A"/>
    <w:rsid w:val="00327282"/>
    <w:rsid w:val="00327D08"/>
    <w:rsid w:val="00373A66"/>
    <w:rsid w:val="003A27D0"/>
    <w:rsid w:val="00436963"/>
    <w:rsid w:val="00477570"/>
    <w:rsid w:val="004C01B5"/>
    <w:rsid w:val="005850D0"/>
    <w:rsid w:val="00612563"/>
    <w:rsid w:val="00622A95"/>
    <w:rsid w:val="006419A6"/>
    <w:rsid w:val="00647E68"/>
    <w:rsid w:val="0065701A"/>
    <w:rsid w:val="00664F82"/>
    <w:rsid w:val="00690798"/>
    <w:rsid w:val="006B1405"/>
    <w:rsid w:val="006D118B"/>
    <w:rsid w:val="00707C8E"/>
    <w:rsid w:val="0077397C"/>
    <w:rsid w:val="00806C1A"/>
    <w:rsid w:val="00817566"/>
    <w:rsid w:val="008A499C"/>
    <w:rsid w:val="008F6A32"/>
    <w:rsid w:val="00977945"/>
    <w:rsid w:val="00984834"/>
    <w:rsid w:val="009C7935"/>
    <w:rsid w:val="009F626D"/>
    <w:rsid w:val="00AC4939"/>
    <w:rsid w:val="00B157A7"/>
    <w:rsid w:val="00B45A1C"/>
    <w:rsid w:val="00BD5926"/>
    <w:rsid w:val="00BE2F52"/>
    <w:rsid w:val="00C9088D"/>
    <w:rsid w:val="00CD682D"/>
    <w:rsid w:val="00D21DCD"/>
    <w:rsid w:val="00D33F0F"/>
    <w:rsid w:val="00D440D3"/>
    <w:rsid w:val="00DC54B0"/>
    <w:rsid w:val="00ED5D09"/>
    <w:rsid w:val="00F9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C8C0"/>
  <w15:chartTrackingRefBased/>
  <w15:docId w15:val="{16BEFE46-3954-F84F-B590-6BA3E27B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C7935"/>
  </w:style>
  <w:style w:type="character" w:styleId="Uwydatnienie">
    <w:name w:val="Emphasis"/>
    <w:basedOn w:val="Domylnaczcionkaakapitu"/>
    <w:uiPriority w:val="20"/>
    <w:qFormat/>
    <w:rsid w:val="009C7935"/>
    <w:rPr>
      <w:i/>
      <w:iCs/>
    </w:rPr>
  </w:style>
  <w:style w:type="paragraph" w:styleId="Akapitzlist">
    <w:name w:val="List Paragraph"/>
    <w:basedOn w:val="Normalny"/>
    <w:uiPriority w:val="34"/>
    <w:qFormat/>
    <w:rsid w:val="0058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2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1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Hantz</dc:creator>
  <cp:keywords/>
  <dc:description/>
  <cp:lastModifiedBy>Andrzej Hantz</cp:lastModifiedBy>
  <cp:revision>37</cp:revision>
  <dcterms:created xsi:type="dcterms:W3CDTF">2022-09-21T10:55:00Z</dcterms:created>
  <dcterms:modified xsi:type="dcterms:W3CDTF">2022-09-22T07:18:00Z</dcterms:modified>
</cp:coreProperties>
</file>